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693ECAD"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SG-RAN</w:t>
      </w:r>
      <w:r w:rsidR="00696756">
        <w:rPr>
          <w:rFonts w:eastAsia="Times New Roman"/>
          <w:b/>
          <w:sz w:val="24"/>
        </w:rPr>
        <w:t>P</w:t>
      </w:r>
      <w:r w:rsidRPr="00341812">
        <w:rPr>
          <w:rFonts w:eastAsia="Times New Roman"/>
          <w:b/>
          <w:sz w:val="24"/>
        </w:rPr>
        <w:t xml:space="preserve"> Meeting </w:t>
      </w:r>
      <w:r w:rsidR="003F08B2" w:rsidRPr="003F08B2">
        <w:rPr>
          <w:rFonts w:eastAsia="Times New Roman"/>
          <w:b/>
          <w:sz w:val="24"/>
        </w:rPr>
        <w:t>#</w:t>
      </w:r>
      <w:r w:rsidR="00696756">
        <w:rPr>
          <w:rFonts w:eastAsia="Times New Roman"/>
          <w:b/>
          <w:sz w:val="24"/>
        </w:rPr>
        <w:t>95</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w:t>
      </w:r>
      <w:r w:rsidR="00696756">
        <w:rPr>
          <w:rFonts w:eastAsia="Times New Roman"/>
          <w:b/>
          <w:sz w:val="24"/>
        </w:rPr>
        <w:t>P</w:t>
      </w:r>
      <w:r w:rsidR="006A64C8" w:rsidRPr="006A64C8">
        <w:rPr>
          <w:rFonts w:eastAsia="Times New Roman"/>
          <w:b/>
          <w:sz w:val="24"/>
        </w:rPr>
        <w:t>-2</w:t>
      </w:r>
      <w:r w:rsidR="00696756">
        <w:rPr>
          <w:rFonts w:eastAsia="Times New Roman"/>
          <w:b/>
          <w:sz w:val="24"/>
        </w:rPr>
        <w:t>2</w:t>
      </w:r>
      <w:r w:rsidR="006E767A">
        <w:rPr>
          <w:rFonts w:eastAsia="Times New Roman"/>
          <w:b/>
          <w:sz w:val="24"/>
        </w:rPr>
        <w:t>0</w:t>
      </w:r>
      <w:r w:rsidR="00AF3784">
        <w:rPr>
          <w:rFonts w:eastAsia="Times New Roman"/>
          <w:b/>
          <w:sz w:val="24"/>
        </w:rPr>
        <w:t>471</w:t>
      </w:r>
    </w:p>
    <w:p w14:paraId="6D1CDF7B" w14:textId="06AE25B6" w:rsidR="006D3016" w:rsidRPr="00341812" w:rsidRDefault="00545257" w:rsidP="003C7C17">
      <w:pPr>
        <w:widowControl w:val="0"/>
        <w:tabs>
          <w:tab w:val="right" w:pos="9639"/>
        </w:tabs>
        <w:spacing w:before="0"/>
        <w:rPr>
          <w:rFonts w:eastAsia="Times New Roman"/>
          <w:b/>
          <w:bCs/>
          <w:sz w:val="24"/>
        </w:rPr>
      </w:pPr>
      <w:r>
        <w:rPr>
          <w:b/>
          <w:sz w:val="24"/>
        </w:rPr>
        <w:t>Online</w:t>
      </w:r>
      <w:r w:rsidR="00032B71" w:rsidRPr="00032B71">
        <w:rPr>
          <w:b/>
          <w:sz w:val="24"/>
        </w:rPr>
        <w:t xml:space="preserve">, </w:t>
      </w:r>
      <w:r w:rsidR="00696756">
        <w:rPr>
          <w:b/>
          <w:sz w:val="24"/>
        </w:rPr>
        <w:t>March</w:t>
      </w:r>
      <w:r w:rsidR="00343478">
        <w:rPr>
          <w:b/>
          <w:sz w:val="24"/>
        </w:rPr>
        <w:t xml:space="preserve"> 17~2</w:t>
      </w:r>
      <w:r w:rsidR="001B36DE">
        <w:rPr>
          <w:b/>
          <w:sz w:val="24"/>
        </w:rPr>
        <w:t>3</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A97271C"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6E767A">
        <w:rPr>
          <w:rFonts w:eastAsia="MS Mincho" w:cs="Arial"/>
          <w:b/>
          <w:sz w:val="24"/>
        </w:rPr>
        <w:t>9.</w:t>
      </w:r>
      <w:r w:rsidR="00AF3784">
        <w:rPr>
          <w:rFonts w:eastAsia="MS Mincho" w:cs="Arial"/>
          <w:b/>
          <w:sz w:val="24"/>
        </w:rPr>
        <w:t>3</w:t>
      </w:r>
      <w:r w:rsidR="006E767A">
        <w:rPr>
          <w:rFonts w:eastAsia="MS Mincho" w:cs="Arial"/>
          <w:b/>
          <w:sz w:val="24"/>
        </w:rPr>
        <w:t>.</w:t>
      </w:r>
      <w:r w:rsidR="00AF3784">
        <w:rPr>
          <w:rFonts w:eastAsia="MS Mincho" w:cs="Arial"/>
          <w:b/>
          <w:sz w:val="24"/>
        </w:rPr>
        <w:t>3.1</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9FB9F77"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C771D7">
        <w:rPr>
          <w:rFonts w:eastAsia="Times New Roman" w:cs="Arial"/>
          <w:b/>
          <w:sz w:val="24"/>
          <w:lang w:eastAsia="en-US"/>
        </w:rPr>
        <w:t>C</w:t>
      </w:r>
      <w:r w:rsidR="001157B7" w:rsidRPr="001157B7">
        <w:rPr>
          <w:rFonts w:eastAsia="Times New Roman" w:cs="Arial"/>
          <w:b/>
          <w:sz w:val="24"/>
          <w:lang w:eastAsia="en-US"/>
        </w:rPr>
        <w:t>larification to SON/MDT WID</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bookmarkStart w:id="1" w:name="_Hlk506366071"/>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518F581B" w:rsidR="003F08B2" w:rsidRDefault="00C6620E" w:rsidP="00AE5500">
      <w:pPr>
        <w:ind w:left="0" w:firstLine="0"/>
      </w:pPr>
      <w:r>
        <w:t>In this contribution</w:t>
      </w:r>
      <w:r w:rsidR="00401AE6">
        <w:t xml:space="preserve">, </w:t>
      </w:r>
      <w:r w:rsidR="000B7760">
        <w:t xml:space="preserve">we </w:t>
      </w:r>
      <w:r w:rsidR="00AE5500">
        <w:t xml:space="preserve">propose to </w:t>
      </w:r>
      <w:r w:rsidR="001157B7">
        <w:t xml:space="preserve">clarify the objective of the SON/MDT work item description [1] related </w:t>
      </w:r>
      <w:r w:rsidR="00EC0943">
        <w:t xml:space="preserve">to </w:t>
      </w:r>
      <w:r w:rsidR="001157B7">
        <w:t xml:space="preserve">MDT </w:t>
      </w:r>
      <w:r w:rsidR="00F82BFA">
        <w:t>inter-RAT mobility</w:t>
      </w:r>
      <w:r w:rsidR="001157B7">
        <w:t>.</w:t>
      </w:r>
    </w:p>
    <w:p w14:paraId="2AA25FB1" w14:textId="1123FFC4" w:rsidR="00AE3E14" w:rsidRDefault="00AE3E14" w:rsidP="00AE3E14">
      <w:pPr>
        <w:pStyle w:val="Heading1"/>
        <w:rPr>
          <w:lang w:val="en-US"/>
        </w:rPr>
      </w:pPr>
      <w:r w:rsidRPr="00341812">
        <w:rPr>
          <w:lang w:val="en-US"/>
        </w:rPr>
        <w:t>Discussion</w:t>
      </w:r>
    </w:p>
    <w:p w14:paraId="5F1A37AC" w14:textId="4C75DFF5" w:rsidR="00EB47FB" w:rsidRDefault="00D75543" w:rsidP="007D2B5E">
      <w:pPr>
        <w:pStyle w:val="0Maintext"/>
        <w:tabs>
          <w:tab w:val="left" w:pos="0"/>
        </w:tabs>
        <w:spacing w:after="240" w:afterAutospacing="0" w:line="240" w:lineRule="auto"/>
        <w:ind w:left="0" w:firstLine="0"/>
        <w:jc w:val="left"/>
      </w:pPr>
      <w:r>
        <w:t>In R</w:t>
      </w:r>
      <w:r w:rsidR="00FC233E">
        <w:t>AN#</w:t>
      </w:r>
      <w:r w:rsidR="00EC0943">
        <w:t>94-e</w:t>
      </w:r>
      <w:r w:rsidR="00FC233E">
        <w:t xml:space="preserve"> meeting, </w:t>
      </w:r>
      <w:r w:rsidR="00EC0943">
        <w:t>a new WID for SON/MDT was agreed [1] which included the following objective:</w:t>
      </w:r>
    </w:p>
    <w:tbl>
      <w:tblPr>
        <w:tblStyle w:val="TableGrid"/>
        <w:tblW w:w="0" w:type="auto"/>
        <w:tblInd w:w="355" w:type="dxa"/>
        <w:tblLook w:val="04A0" w:firstRow="1" w:lastRow="0" w:firstColumn="1" w:lastColumn="0" w:noHBand="0" w:noVBand="1"/>
      </w:tblPr>
      <w:tblGrid>
        <w:gridCol w:w="8820"/>
      </w:tblGrid>
      <w:tr w:rsidR="00EB47FB" w14:paraId="3BFF7880" w14:textId="77777777" w:rsidTr="00EB47FB">
        <w:tc>
          <w:tcPr>
            <w:tcW w:w="8820" w:type="dxa"/>
          </w:tcPr>
          <w:p w14:paraId="0613ADCE" w14:textId="558ABA09" w:rsidR="00EB47FB" w:rsidRDefault="00EC0943" w:rsidP="00EC0943">
            <w:pPr>
              <w:numPr>
                <w:ilvl w:val="0"/>
                <w:numId w:val="34"/>
              </w:numPr>
              <w:spacing w:before="0" w:after="240" w:line="231" w:lineRule="atLeast"/>
              <w:textAlignment w:val="baseline"/>
            </w:pPr>
            <w:r w:rsidRPr="00EC0943">
              <w:rPr>
                <w:rFonts w:ascii="Times" w:eastAsia="Microsoft YaHei UI" w:hAnsi="Times"/>
                <w:b/>
                <w:szCs w:val="24"/>
                <w:lang w:val="en-GB"/>
              </w:rPr>
              <w:t xml:space="preserve">Support of </w:t>
            </w:r>
            <w:proofErr w:type="spellStart"/>
            <w:r w:rsidRPr="00EC0943">
              <w:rPr>
                <w:rFonts w:ascii="Times" w:eastAsia="Microsoft YaHei UI" w:hAnsi="Times"/>
                <w:b/>
                <w:szCs w:val="24"/>
                <w:lang w:val="en-GB"/>
              </w:rPr>
              <w:t>signaling</w:t>
            </w:r>
            <w:proofErr w:type="spellEnd"/>
            <w:r w:rsidRPr="00EC0943">
              <w:rPr>
                <w:rFonts w:ascii="Times" w:eastAsia="Microsoft YaHei UI" w:hAnsi="Times"/>
                <w:b/>
                <w:szCs w:val="24"/>
                <w:lang w:val="en-GB"/>
              </w:rPr>
              <w:t xml:space="preserve"> based logged MDT override protection to address the scenario where the </w:t>
            </w:r>
            <w:proofErr w:type="spellStart"/>
            <w:r w:rsidRPr="00EC0943">
              <w:rPr>
                <w:rFonts w:ascii="Times" w:eastAsia="Microsoft YaHei UI" w:hAnsi="Times"/>
                <w:b/>
                <w:szCs w:val="24"/>
                <w:lang w:val="en-GB"/>
              </w:rPr>
              <w:t>signaling</w:t>
            </w:r>
            <w:proofErr w:type="spellEnd"/>
            <w:r w:rsidRPr="00EC0943">
              <w:rPr>
                <w:rFonts w:ascii="Times" w:eastAsia="Microsoft YaHei UI" w:hAnsi="Times"/>
                <w:b/>
                <w:szCs w:val="24"/>
                <w:lang w:val="en-GB"/>
              </w:rPr>
              <w:t xml:space="preserve"> based MDT configured in LTE, the UE comes to connected in NR</w:t>
            </w:r>
            <w:r>
              <w:rPr>
                <w:rFonts w:ascii="Times" w:eastAsia="Microsoft YaHei UI" w:hAnsi="Times"/>
                <w:b/>
                <w:szCs w:val="24"/>
                <w:lang w:val="en-GB"/>
              </w:rPr>
              <w:t xml:space="preserve"> </w:t>
            </w:r>
            <w:r w:rsidRPr="00EC0943">
              <w:rPr>
                <w:rFonts w:ascii="Times" w:eastAsia="Microsoft YaHei UI" w:hAnsi="Times"/>
                <w:b/>
                <w:szCs w:val="24"/>
                <w:lang w:val="en-GB"/>
              </w:rPr>
              <w:t>[RAN2, RAN3]</w:t>
            </w:r>
            <w:r>
              <w:rPr>
                <w:rFonts w:ascii="Times" w:eastAsia="Microsoft YaHei UI" w:hAnsi="Times"/>
                <w:b/>
                <w:szCs w:val="24"/>
                <w:lang w:val="en-GB"/>
              </w:rPr>
              <w:t xml:space="preserve"> </w:t>
            </w:r>
          </w:p>
        </w:tc>
      </w:tr>
    </w:tbl>
    <w:p w14:paraId="0BE365E3" w14:textId="77777777" w:rsidR="00EC0943" w:rsidRDefault="00EC0943" w:rsidP="001E3167">
      <w:pPr>
        <w:pStyle w:val="0Maintext"/>
        <w:tabs>
          <w:tab w:val="left" w:pos="0"/>
        </w:tabs>
        <w:spacing w:before="0" w:after="120" w:afterAutospacing="0" w:line="240" w:lineRule="auto"/>
        <w:ind w:left="0" w:firstLine="0"/>
        <w:jc w:val="left"/>
      </w:pPr>
    </w:p>
    <w:p w14:paraId="2FC69859" w14:textId="03AD21D3" w:rsidR="00EC0943" w:rsidRDefault="00EC0943" w:rsidP="001E3167">
      <w:pPr>
        <w:pStyle w:val="0Maintext"/>
        <w:tabs>
          <w:tab w:val="left" w:pos="0"/>
        </w:tabs>
        <w:spacing w:before="0" w:after="120" w:afterAutospacing="0" w:line="240" w:lineRule="auto"/>
        <w:ind w:left="0" w:firstLine="0"/>
        <w:jc w:val="left"/>
      </w:pPr>
      <w:r>
        <w:t>We believe that this objective would benefit from a sharper definition, both of the scenario, as</w:t>
      </w:r>
      <w:r w:rsidR="00F82BFA">
        <w:t xml:space="preserve"> well as </w:t>
      </w:r>
      <w:r>
        <w:t>of the actual objective. For example:</w:t>
      </w:r>
    </w:p>
    <w:p w14:paraId="50F20C10" w14:textId="0C6805E2" w:rsidR="00EF736A" w:rsidRDefault="00EC0943" w:rsidP="00EC0943">
      <w:pPr>
        <w:pStyle w:val="0Maintext"/>
        <w:numPr>
          <w:ilvl w:val="0"/>
          <w:numId w:val="36"/>
        </w:numPr>
        <w:tabs>
          <w:tab w:val="left" w:pos="0"/>
        </w:tabs>
        <w:spacing w:before="0" w:after="120" w:afterAutospacing="0" w:line="240" w:lineRule="auto"/>
        <w:jc w:val="left"/>
      </w:pPr>
      <w:r>
        <w:t>There are at least two different scenarios related to logged MDT handling (i.e., depending on whether the timer T330 has expired or not), and it is not clear whether either or both are covered</w:t>
      </w:r>
    </w:p>
    <w:p w14:paraId="0DB6722A" w14:textId="75A49F9F" w:rsidR="00EC0943" w:rsidRDefault="00EC0943" w:rsidP="00EC0943">
      <w:pPr>
        <w:pStyle w:val="0Maintext"/>
        <w:numPr>
          <w:ilvl w:val="0"/>
          <w:numId w:val="36"/>
        </w:numPr>
        <w:tabs>
          <w:tab w:val="left" w:pos="0"/>
        </w:tabs>
        <w:spacing w:before="0" w:after="120" w:afterAutospacing="0" w:line="240" w:lineRule="auto"/>
        <w:jc w:val="left"/>
      </w:pPr>
      <w:r>
        <w:t>In either case, the scenario description should be specific regarding the fact that the logged MDT file configured in LTE has not been uploaded</w:t>
      </w:r>
    </w:p>
    <w:p w14:paraId="478C9FE1" w14:textId="6468593F" w:rsidR="00EC0943" w:rsidRDefault="00EC0943" w:rsidP="00EC0943">
      <w:pPr>
        <w:pStyle w:val="0Maintext"/>
        <w:numPr>
          <w:ilvl w:val="0"/>
          <w:numId w:val="36"/>
        </w:numPr>
        <w:tabs>
          <w:tab w:val="left" w:pos="0"/>
        </w:tabs>
        <w:spacing w:before="0" w:after="120" w:afterAutospacing="0" w:line="240" w:lineRule="auto"/>
        <w:jc w:val="left"/>
      </w:pPr>
      <w:r>
        <w:t xml:space="preserve">It may be </w:t>
      </w:r>
      <w:r w:rsidR="00A1767A">
        <w:t>beneficial</w:t>
      </w:r>
      <w:r>
        <w:t xml:space="preserve"> also to avoid the use of the </w:t>
      </w:r>
      <w:r w:rsidR="006517EA">
        <w:t xml:space="preserve">expression </w:t>
      </w:r>
      <w:r>
        <w:t>“override protection” which</w:t>
      </w:r>
      <w:r w:rsidR="00A1767A">
        <w:t xml:space="preserve"> can</w:t>
      </w:r>
      <w:r>
        <w:t xml:space="preserve"> be </w:t>
      </w:r>
      <w:r w:rsidR="00E74700">
        <w:t xml:space="preserve">open to </w:t>
      </w:r>
      <w:r>
        <w:t>interpret</w:t>
      </w:r>
      <w:r w:rsidR="00E74700">
        <w:t>ation</w:t>
      </w:r>
      <w:r>
        <w:t xml:space="preserve"> – </w:t>
      </w:r>
      <w:r w:rsidR="006517EA">
        <w:t xml:space="preserve">instead it may be better to spell out that the </w:t>
      </w:r>
      <w:r>
        <w:t>objective is to minimize or avoid the loss of logged data</w:t>
      </w:r>
    </w:p>
    <w:p w14:paraId="17453C34" w14:textId="5D840C3C" w:rsidR="006517EA" w:rsidRDefault="006517EA" w:rsidP="006517EA">
      <w:pPr>
        <w:pStyle w:val="0Maintext"/>
        <w:tabs>
          <w:tab w:val="left" w:pos="0"/>
        </w:tabs>
        <w:spacing w:before="0" w:after="120" w:afterAutospacing="0" w:line="240" w:lineRule="auto"/>
        <w:ind w:left="0" w:firstLine="0"/>
        <w:jc w:val="left"/>
      </w:pPr>
      <w:r>
        <w:t>A possible re-write of the objective with this in mind could be as below:</w:t>
      </w:r>
    </w:p>
    <w:p w14:paraId="2DD6362F" w14:textId="77777777" w:rsidR="006517EA" w:rsidRDefault="006517EA" w:rsidP="006517EA">
      <w:pPr>
        <w:pStyle w:val="0Maintext"/>
        <w:tabs>
          <w:tab w:val="left" w:pos="0"/>
        </w:tabs>
        <w:spacing w:before="0" w:after="120" w:afterAutospacing="0" w:line="240" w:lineRule="auto"/>
        <w:ind w:left="0" w:firstLine="0"/>
        <w:jc w:val="left"/>
      </w:pPr>
    </w:p>
    <w:tbl>
      <w:tblPr>
        <w:tblStyle w:val="TableGrid"/>
        <w:tblW w:w="0" w:type="auto"/>
        <w:tblInd w:w="355" w:type="dxa"/>
        <w:tblLook w:val="04A0" w:firstRow="1" w:lastRow="0" w:firstColumn="1" w:lastColumn="0" w:noHBand="0" w:noVBand="1"/>
      </w:tblPr>
      <w:tblGrid>
        <w:gridCol w:w="8820"/>
      </w:tblGrid>
      <w:tr w:rsidR="001F61BA" w14:paraId="7C30EFBF" w14:textId="77777777" w:rsidTr="001F61BA">
        <w:tc>
          <w:tcPr>
            <w:tcW w:w="8820" w:type="dxa"/>
          </w:tcPr>
          <w:p w14:paraId="274A4963" w14:textId="77777777" w:rsidR="006517EA" w:rsidRDefault="006517EA" w:rsidP="006517EA">
            <w:pPr>
              <w:pStyle w:val="0Maintext"/>
              <w:numPr>
                <w:ilvl w:val="0"/>
                <w:numId w:val="37"/>
              </w:numPr>
              <w:tabs>
                <w:tab w:val="left" w:pos="0"/>
              </w:tabs>
              <w:rPr>
                <w:rFonts w:ascii="Times" w:eastAsia="Microsoft YaHei UI" w:hAnsi="Times" w:cs="Times New Roman"/>
                <w:b/>
                <w:szCs w:val="24"/>
                <w:lang w:eastAsia="zh-CN"/>
              </w:rPr>
            </w:pPr>
            <w:r w:rsidRPr="006517EA">
              <w:rPr>
                <w:rFonts w:ascii="Times" w:eastAsia="Microsoft YaHei UI" w:hAnsi="Times" w:cs="Times New Roman"/>
                <w:b/>
                <w:szCs w:val="24"/>
                <w:lang w:eastAsia="zh-CN"/>
              </w:rPr>
              <w:t>For signalling based logged MDT, specify mechanisms to minimize loss of logged data in the following scenarios [RAN2, RAN3]:</w:t>
            </w:r>
          </w:p>
          <w:p w14:paraId="15DA5E86" w14:textId="77777777" w:rsidR="006517EA" w:rsidRPr="006517EA" w:rsidRDefault="006517EA" w:rsidP="006517EA">
            <w:pPr>
              <w:pStyle w:val="0Maintext"/>
              <w:numPr>
                <w:ilvl w:val="1"/>
                <w:numId w:val="37"/>
              </w:numPr>
              <w:tabs>
                <w:tab w:val="left" w:pos="0"/>
              </w:tabs>
              <w:ind w:left="567" w:firstLine="0"/>
            </w:pPr>
            <w:r w:rsidRPr="006517EA">
              <w:rPr>
                <w:rFonts w:ascii="Times" w:eastAsia="Microsoft YaHei UI" w:hAnsi="Times" w:cs="Times New Roman"/>
                <w:b/>
                <w:szCs w:val="24"/>
                <w:lang w:eastAsia="zh-CN"/>
              </w:rPr>
              <w:t>UE reselects to NR while T330 is running (after logged MDT configuration in LTE)</w:t>
            </w:r>
          </w:p>
          <w:p w14:paraId="493E7590" w14:textId="02A10A79" w:rsidR="001F61BA" w:rsidRDefault="006517EA" w:rsidP="006517EA">
            <w:pPr>
              <w:pStyle w:val="0Maintext"/>
              <w:numPr>
                <w:ilvl w:val="1"/>
                <w:numId w:val="37"/>
              </w:numPr>
              <w:tabs>
                <w:tab w:val="left" w:pos="0"/>
              </w:tabs>
              <w:ind w:left="567" w:firstLine="0"/>
            </w:pPr>
            <w:r w:rsidRPr="006517EA">
              <w:rPr>
                <w:rFonts w:ascii="Times" w:eastAsia="Microsoft YaHei UI" w:hAnsi="Times" w:cs="Times New Roman"/>
                <w:b/>
                <w:szCs w:val="24"/>
                <w:lang w:eastAsia="zh-CN"/>
              </w:rPr>
              <w:t>UE reselects to NR after T330 expires and before uploading the logged MDT file</w:t>
            </w:r>
            <w:r w:rsidR="00387850">
              <w:rPr>
                <w:rFonts w:ascii="Times" w:eastAsia="Microsoft YaHei UI" w:hAnsi="Times" w:cs="Times New Roman"/>
                <w:b/>
                <w:szCs w:val="24"/>
                <w:lang w:eastAsia="zh-CN"/>
              </w:rPr>
              <w:t xml:space="preserve">. </w:t>
            </w:r>
          </w:p>
        </w:tc>
      </w:tr>
    </w:tbl>
    <w:p w14:paraId="5EDE664F" w14:textId="7D5F2EC3" w:rsidR="001176C7" w:rsidRDefault="000A06F7" w:rsidP="00DC761F">
      <w:pPr>
        <w:pStyle w:val="0Maintext"/>
        <w:spacing w:after="0" w:afterAutospacing="0" w:line="240" w:lineRule="auto"/>
        <w:ind w:left="0" w:firstLine="0"/>
        <w:jc w:val="left"/>
      </w:pPr>
      <w:r>
        <w:t xml:space="preserve"> </w:t>
      </w:r>
    </w:p>
    <w:p w14:paraId="4791FB08" w14:textId="1E408AD6" w:rsidR="00C771D7" w:rsidRDefault="00C771D7" w:rsidP="00DC761F">
      <w:pPr>
        <w:pStyle w:val="0Maintext"/>
        <w:spacing w:after="0" w:afterAutospacing="0" w:line="240" w:lineRule="auto"/>
        <w:ind w:left="0" w:firstLine="0"/>
        <w:jc w:val="left"/>
      </w:pPr>
      <w:r>
        <w:t>We therefore recommend the following:</w:t>
      </w:r>
    </w:p>
    <w:p w14:paraId="452A1946" w14:textId="289C7383" w:rsidR="000A06F7" w:rsidRPr="00C55A97" w:rsidRDefault="00DA7892" w:rsidP="00E12E4B">
      <w:pPr>
        <w:pStyle w:val="0Maintext"/>
        <w:tabs>
          <w:tab w:val="left" w:pos="1530"/>
        </w:tabs>
        <w:spacing w:after="0" w:afterAutospacing="0" w:line="240" w:lineRule="auto"/>
        <w:ind w:left="1526" w:hanging="1526"/>
        <w:jc w:val="left"/>
        <w:rPr>
          <w:b/>
          <w:bCs/>
        </w:rPr>
      </w:pPr>
      <w:r w:rsidRPr="00C55A97">
        <w:rPr>
          <w:b/>
          <w:bCs/>
        </w:rPr>
        <w:t>Proposal</w:t>
      </w:r>
      <w:r w:rsidR="00C771D7">
        <w:rPr>
          <w:b/>
          <w:bCs/>
        </w:rPr>
        <w:t>:</w:t>
      </w:r>
      <w:r w:rsidRPr="00C55A97">
        <w:rPr>
          <w:b/>
          <w:bCs/>
        </w:rPr>
        <w:t xml:space="preserve"> </w:t>
      </w:r>
      <w:r w:rsidRPr="00C55A97">
        <w:rPr>
          <w:b/>
          <w:bCs/>
        </w:rPr>
        <w:tab/>
      </w:r>
      <w:r w:rsidR="006517EA">
        <w:rPr>
          <w:b/>
          <w:bCs/>
        </w:rPr>
        <w:t>Clarify objective related to inter-RAT logged MDT handling in [1], by replacing it with a formulation as provided in this document, or similar</w:t>
      </w:r>
      <w:r w:rsidR="000201F9" w:rsidRPr="00C55A97">
        <w:rPr>
          <w:b/>
          <w:bCs/>
        </w:rPr>
        <w:t>.</w:t>
      </w:r>
    </w:p>
    <w:p w14:paraId="1C136B35" w14:textId="77777777" w:rsidR="00C20C06" w:rsidRPr="00341812" w:rsidRDefault="00501D61" w:rsidP="00C20C06">
      <w:pPr>
        <w:pStyle w:val="Heading1"/>
        <w:rPr>
          <w:lang w:val="en-US"/>
        </w:rPr>
      </w:pPr>
      <w:r w:rsidRPr="00341812">
        <w:rPr>
          <w:lang w:val="en-US"/>
        </w:rPr>
        <w:t>Conclusion</w:t>
      </w:r>
    </w:p>
    <w:p w14:paraId="638E4AD4" w14:textId="51676655" w:rsidR="00942D9D" w:rsidRDefault="009B761C" w:rsidP="00C55A97">
      <w:pPr>
        <w:snapToGrid w:val="0"/>
        <w:spacing w:before="0"/>
        <w:jc w:val="both"/>
        <w:rPr>
          <w:lang w:eastAsia="ja-JP"/>
        </w:rPr>
      </w:pPr>
      <w:r>
        <w:rPr>
          <w:lang w:eastAsia="ja-JP"/>
        </w:rPr>
        <w:t xml:space="preserve">Based on the above </w:t>
      </w:r>
      <w:r w:rsidR="00734A1F">
        <w:rPr>
          <w:lang w:eastAsia="ja-JP"/>
        </w:rPr>
        <w:t>discussion</w:t>
      </w:r>
      <w:r>
        <w:rPr>
          <w:lang w:eastAsia="ja-JP"/>
        </w:rPr>
        <w:t>, w</w:t>
      </w:r>
      <w:r w:rsidR="00942D9D" w:rsidRPr="00341812">
        <w:rPr>
          <w:lang w:eastAsia="ja-JP"/>
        </w:rPr>
        <w:t xml:space="preserve">e recommend </w:t>
      </w:r>
      <w:r w:rsidR="00734A1F">
        <w:rPr>
          <w:lang w:eastAsia="ja-JP"/>
        </w:rPr>
        <w:t>t</w:t>
      </w:r>
      <w:r w:rsidR="00A1767A">
        <w:rPr>
          <w:lang w:eastAsia="ja-JP"/>
        </w:rPr>
        <w:t xml:space="preserve">hat RAN </w:t>
      </w:r>
      <w:r w:rsidR="00942D9D" w:rsidRPr="00341812">
        <w:rPr>
          <w:lang w:eastAsia="ja-JP"/>
        </w:rPr>
        <w:t>adopt</w:t>
      </w:r>
      <w:r w:rsidR="00A1767A">
        <w:rPr>
          <w:lang w:eastAsia="ja-JP"/>
        </w:rPr>
        <w:t>s</w:t>
      </w:r>
      <w:r w:rsidR="00942D9D" w:rsidRPr="00341812">
        <w:rPr>
          <w:lang w:eastAsia="ja-JP"/>
        </w:rPr>
        <w:t xml:space="preserve"> the following proposal:</w:t>
      </w:r>
    </w:p>
    <w:p w14:paraId="25A02908" w14:textId="77777777" w:rsidR="00A1767A" w:rsidRDefault="00A1767A" w:rsidP="00C55A97">
      <w:pPr>
        <w:snapToGrid w:val="0"/>
        <w:spacing w:before="0"/>
        <w:jc w:val="both"/>
        <w:rPr>
          <w:lang w:eastAsia="ja-JP"/>
        </w:rPr>
      </w:pPr>
    </w:p>
    <w:p w14:paraId="33127539" w14:textId="775119FE" w:rsidR="006517EA" w:rsidRPr="00C55A97" w:rsidRDefault="006517EA" w:rsidP="006517EA">
      <w:pPr>
        <w:pStyle w:val="0Maintext"/>
        <w:tabs>
          <w:tab w:val="left" w:pos="1530"/>
        </w:tabs>
        <w:spacing w:after="0" w:afterAutospacing="0" w:line="240" w:lineRule="auto"/>
        <w:ind w:left="1526" w:hanging="1526"/>
        <w:jc w:val="left"/>
        <w:rPr>
          <w:b/>
          <w:bCs/>
        </w:rPr>
      </w:pPr>
      <w:r w:rsidRPr="00C55A97">
        <w:rPr>
          <w:b/>
          <w:bCs/>
        </w:rPr>
        <w:lastRenderedPageBreak/>
        <w:t>Proposal</w:t>
      </w:r>
      <w:r w:rsidR="00C771D7">
        <w:rPr>
          <w:b/>
          <w:bCs/>
        </w:rPr>
        <w:t>:</w:t>
      </w:r>
      <w:r w:rsidRPr="00C55A97">
        <w:rPr>
          <w:b/>
          <w:bCs/>
        </w:rPr>
        <w:t xml:space="preserve"> </w:t>
      </w:r>
      <w:r w:rsidRPr="00C55A97">
        <w:rPr>
          <w:b/>
          <w:bCs/>
        </w:rPr>
        <w:tab/>
      </w:r>
      <w:r>
        <w:rPr>
          <w:b/>
          <w:bCs/>
        </w:rPr>
        <w:t>Clarify objective related to inter-RAT logged MDT handling in [1], by replacing it with a formulation as provided in this document, or similar</w:t>
      </w:r>
      <w:r w:rsidRPr="00C55A97">
        <w:rPr>
          <w:b/>
          <w:bCs/>
        </w:rPr>
        <w:t>.</w:t>
      </w:r>
    </w:p>
    <w:p w14:paraId="6D2D28FA" w14:textId="6627DD74" w:rsidR="00C55A97" w:rsidRPr="00C55A97" w:rsidRDefault="00C55A97" w:rsidP="00C55A97">
      <w:pPr>
        <w:pStyle w:val="0Maintext"/>
        <w:tabs>
          <w:tab w:val="left" w:pos="1530"/>
        </w:tabs>
        <w:spacing w:before="180" w:after="0" w:afterAutospacing="0" w:line="240" w:lineRule="auto"/>
        <w:ind w:left="1526" w:hanging="1526"/>
        <w:jc w:val="left"/>
        <w:rPr>
          <w:b/>
          <w:bCs/>
        </w:rPr>
      </w:pPr>
    </w:p>
    <w:p w14:paraId="1CB4C867" w14:textId="77777777" w:rsidR="00597D59" w:rsidRPr="00383F56" w:rsidRDefault="00597D59" w:rsidP="00597D59">
      <w:pPr>
        <w:pStyle w:val="Heading1"/>
      </w:pPr>
      <w:r w:rsidRPr="00383F56">
        <w:t>References</w:t>
      </w:r>
    </w:p>
    <w:p w14:paraId="6A53CDB6" w14:textId="22990F26" w:rsidR="007D0582" w:rsidRDefault="007D0582" w:rsidP="004C608E">
      <w:pPr>
        <w:numPr>
          <w:ilvl w:val="0"/>
          <w:numId w:val="3"/>
        </w:numPr>
        <w:rPr>
          <w:lang w:eastAsia="ja-JP"/>
        </w:rPr>
      </w:pPr>
      <w:r>
        <w:t>RP-</w:t>
      </w:r>
      <w:r w:rsidR="0072305A">
        <w:t>21</w:t>
      </w:r>
      <w:r w:rsidR="001157B7">
        <w:t>3553</w:t>
      </w:r>
      <w:r w:rsidR="0072305A">
        <w:t xml:space="preserve">, </w:t>
      </w:r>
      <w:r w:rsidR="001157B7" w:rsidRPr="001157B7">
        <w:t>New WID on further enhancement of data collection for SON (Self-</w:t>
      </w:r>
      <w:proofErr w:type="spellStart"/>
      <w:r w:rsidR="001157B7" w:rsidRPr="001157B7">
        <w:t>Organising</w:t>
      </w:r>
      <w:proofErr w:type="spellEnd"/>
      <w:r w:rsidR="001157B7" w:rsidRPr="001157B7">
        <w:t xml:space="preserve"> Networks)/MDT (Minimization of Drive Tests) in NR and EN-DC</w:t>
      </w:r>
      <w:r w:rsidR="001559A0">
        <w:t xml:space="preserve">, </w:t>
      </w:r>
      <w:r w:rsidR="00CA3C29">
        <w:t>Dec 2021.</w:t>
      </w:r>
    </w:p>
    <w:sectPr w:rsidR="007D058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EEFF" w14:textId="77777777" w:rsidR="004427FF" w:rsidRDefault="004427FF">
      <w:r>
        <w:separator/>
      </w:r>
    </w:p>
    <w:p w14:paraId="487E7C0F" w14:textId="77777777" w:rsidR="004427FF" w:rsidRDefault="004427FF"/>
  </w:endnote>
  <w:endnote w:type="continuationSeparator" w:id="0">
    <w:p w14:paraId="013EB5DD" w14:textId="77777777" w:rsidR="004427FF" w:rsidRDefault="004427FF">
      <w:r>
        <w:continuationSeparator/>
      </w:r>
    </w:p>
    <w:p w14:paraId="5DD39FCC" w14:textId="77777777" w:rsidR="004427FF" w:rsidRDefault="004427FF"/>
  </w:endnote>
  <w:endnote w:type="continuationNotice" w:id="1">
    <w:p w14:paraId="76A5C36A" w14:textId="77777777" w:rsidR="004427FF" w:rsidRDefault="00442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219B" w14:textId="77777777" w:rsidR="004427FF" w:rsidRDefault="004427FF">
      <w:r>
        <w:separator/>
      </w:r>
    </w:p>
    <w:p w14:paraId="34250C94" w14:textId="77777777" w:rsidR="004427FF" w:rsidRDefault="004427FF"/>
  </w:footnote>
  <w:footnote w:type="continuationSeparator" w:id="0">
    <w:p w14:paraId="672AD661" w14:textId="77777777" w:rsidR="004427FF" w:rsidRDefault="004427FF">
      <w:r>
        <w:continuationSeparator/>
      </w:r>
    </w:p>
    <w:p w14:paraId="716F24F9" w14:textId="77777777" w:rsidR="004427FF" w:rsidRDefault="004427FF"/>
  </w:footnote>
  <w:footnote w:type="continuationNotice" w:id="1">
    <w:p w14:paraId="69BACC0A" w14:textId="77777777" w:rsidR="004427FF" w:rsidRDefault="00442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E1874"/>
    <w:multiLevelType w:val="hybridMultilevel"/>
    <w:tmpl w:val="ACEE936A"/>
    <w:lvl w:ilvl="0" w:tplc="D40E9650">
      <w:start w:val="1"/>
      <w:numFmt w:val="decimal"/>
      <w:lvlText w:val="%1."/>
      <w:lvlJc w:val="left"/>
      <w:pPr>
        <w:tabs>
          <w:tab w:val="num" w:pos="720"/>
        </w:tabs>
        <w:ind w:left="720" w:hanging="360"/>
      </w:pPr>
    </w:lvl>
    <w:lvl w:ilvl="1" w:tplc="16621A1A">
      <w:start w:val="1"/>
      <w:numFmt w:val="decimal"/>
      <w:lvlText w:val="%2."/>
      <w:lvlJc w:val="left"/>
      <w:pPr>
        <w:tabs>
          <w:tab w:val="num" w:pos="1440"/>
        </w:tabs>
        <w:ind w:left="1440" w:hanging="360"/>
      </w:pPr>
    </w:lvl>
    <w:lvl w:ilvl="2" w:tplc="BEEE481C" w:tentative="1">
      <w:start w:val="1"/>
      <w:numFmt w:val="decimal"/>
      <w:lvlText w:val="%3."/>
      <w:lvlJc w:val="left"/>
      <w:pPr>
        <w:tabs>
          <w:tab w:val="num" w:pos="2160"/>
        </w:tabs>
        <w:ind w:left="2160" w:hanging="360"/>
      </w:pPr>
    </w:lvl>
    <w:lvl w:ilvl="3" w:tplc="AF1E82CC" w:tentative="1">
      <w:start w:val="1"/>
      <w:numFmt w:val="decimal"/>
      <w:lvlText w:val="%4."/>
      <w:lvlJc w:val="left"/>
      <w:pPr>
        <w:tabs>
          <w:tab w:val="num" w:pos="2880"/>
        </w:tabs>
        <w:ind w:left="2880" w:hanging="360"/>
      </w:pPr>
    </w:lvl>
    <w:lvl w:ilvl="4" w:tplc="4066F88A" w:tentative="1">
      <w:start w:val="1"/>
      <w:numFmt w:val="decimal"/>
      <w:lvlText w:val="%5."/>
      <w:lvlJc w:val="left"/>
      <w:pPr>
        <w:tabs>
          <w:tab w:val="num" w:pos="3600"/>
        </w:tabs>
        <w:ind w:left="3600" w:hanging="360"/>
      </w:pPr>
    </w:lvl>
    <w:lvl w:ilvl="5" w:tplc="8DEE682C" w:tentative="1">
      <w:start w:val="1"/>
      <w:numFmt w:val="decimal"/>
      <w:lvlText w:val="%6."/>
      <w:lvlJc w:val="left"/>
      <w:pPr>
        <w:tabs>
          <w:tab w:val="num" w:pos="4320"/>
        </w:tabs>
        <w:ind w:left="4320" w:hanging="360"/>
      </w:pPr>
    </w:lvl>
    <w:lvl w:ilvl="6" w:tplc="E36A0ED6" w:tentative="1">
      <w:start w:val="1"/>
      <w:numFmt w:val="decimal"/>
      <w:lvlText w:val="%7."/>
      <w:lvlJc w:val="left"/>
      <w:pPr>
        <w:tabs>
          <w:tab w:val="num" w:pos="5040"/>
        </w:tabs>
        <w:ind w:left="5040" w:hanging="360"/>
      </w:pPr>
    </w:lvl>
    <w:lvl w:ilvl="7" w:tplc="6F0A4D34" w:tentative="1">
      <w:start w:val="1"/>
      <w:numFmt w:val="decimal"/>
      <w:lvlText w:val="%8."/>
      <w:lvlJc w:val="left"/>
      <w:pPr>
        <w:tabs>
          <w:tab w:val="num" w:pos="5760"/>
        </w:tabs>
        <w:ind w:left="5760" w:hanging="360"/>
      </w:pPr>
    </w:lvl>
    <w:lvl w:ilvl="8" w:tplc="52BEA890" w:tentative="1">
      <w:start w:val="1"/>
      <w:numFmt w:val="decimal"/>
      <w:lvlText w:val="%9."/>
      <w:lvlJc w:val="left"/>
      <w:pPr>
        <w:tabs>
          <w:tab w:val="num" w:pos="6480"/>
        </w:tabs>
        <w:ind w:left="6480" w:hanging="360"/>
      </w:pPr>
    </w:lvl>
  </w:abstractNum>
  <w:abstractNum w:abstractNumId="1"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2D179B"/>
    <w:multiLevelType w:val="hybridMultilevel"/>
    <w:tmpl w:val="F3C0B7AA"/>
    <w:lvl w:ilvl="0" w:tplc="B02AD04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86E458C"/>
    <w:multiLevelType w:val="hybridMultilevel"/>
    <w:tmpl w:val="2A0EC31C"/>
    <w:lvl w:ilvl="0" w:tplc="04090001">
      <w:start w:val="1"/>
      <w:numFmt w:val="bullet"/>
      <w:lvlText w:val=""/>
      <w:lvlJc w:val="left"/>
      <w:pPr>
        <w:ind w:left="360" w:hanging="360"/>
      </w:pPr>
      <w:rPr>
        <w:rFonts w:ascii="Symbol" w:hAnsi="Symbol" w:hint="default"/>
      </w:rPr>
    </w:lvl>
    <w:lvl w:ilvl="1" w:tplc="B02AD04E">
      <w:numFmt w:val="bullet"/>
      <w:lvlText w:val="-"/>
      <w:lvlJc w:val="left"/>
      <w:pPr>
        <w:ind w:left="2085" w:hanging="1365"/>
      </w:pPr>
      <w:rPr>
        <w:rFonts w:ascii="Arial" w:eastAsia="Malgun Gothic"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15"/>
  </w:num>
  <w:num w:numId="4">
    <w:abstractNumId w:val="25"/>
  </w:num>
  <w:num w:numId="5">
    <w:abstractNumId w:val="4"/>
  </w:num>
  <w:num w:numId="6">
    <w:abstractNumId w:val="9"/>
  </w:num>
  <w:num w:numId="7">
    <w:abstractNumId w:val="30"/>
  </w:num>
  <w:num w:numId="8">
    <w:abstractNumId w:val="24"/>
  </w:num>
  <w:num w:numId="9">
    <w:abstractNumId w:val="12"/>
  </w:num>
  <w:num w:numId="10">
    <w:abstractNumId w:val="5"/>
  </w:num>
  <w:num w:numId="11">
    <w:abstractNumId w:val="31"/>
  </w:num>
  <w:num w:numId="12">
    <w:abstractNumId w:val="14"/>
  </w:num>
  <w:num w:numId="13">
    <w:abstractNumId w:val="22"/>
  </w:num>
  <w:num w:numId="14">
    <w:abstractNumId w:val="29"/>
  </w:num>
  <w:num w:numId="15">
    <w:abstractNumId w:val="13"/>
  </w:num>
  <w:num w:numId="16">
    <w:abstractNumId w:val="21"/>
  </w:num>
  <w:num w:numId="17">
    <w:abstractNumId w:val="19"/>
  </w:num>
  <w:num w:numId="18">
    <w:abstractNumId w:val="23"/>
  </w:num>
  <w:num w:numId="19">
    <w:abstractNumId w:val="1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1"/>
  </w:num>
  <w:num w:numId="23">
    <w:abstractNumId w:val="27"/>
  </w:num>
  <w:num w:numId="24">
    <w:abstractNumId w:val="16"/>
  </w:num>
  <w:num w:numId="25">
    <w:abstractNumId w:val="3"/>
  </w:num>
  <w:num w:numId="26">
    <w:abstractNumId w:val="35"/>
  </w:num>
  <w:num w:numId="27">
    <w:abstractNumId w:val="20"/>
  </w:num>
  <w:num w:numId="28">
    <w:abstractNumId w:val="2"/>
  </w:num>
  <w:num w:numId="29">
    <w:abstractNumId w:val="34"/>
  </w:num>
  <w:num w:numId="30">
    <w:abstractNumId w:val="8"/>
  </w:num>
  <w:num w:numId="31">
    <w:abstractNumId w:val="28"/>
  </w:num>
  <w:num w:numId="32">
    <w:abstractNumId w:val="26"/>
  </w:num>
  <w:num w:numId="33">
    <w:abstractNumId w:val="7"/>
  </w:num>
  <w:num w:numId="34">
    <w:abstractNumId w:val="1"/>
  </w:num>
  <w:num w:numId="35">
    <w:abstractNumId w:val="0"/>
  </w:num>
  <w:num w:numId="36">
    <w:abstractNumId w:val="6"/>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A36"/>
    <w:rsid w:val="00002E20"/>
    <w:rsid w:val="000048D6"/>
    <w:rsid w:val="00005802"/>
    <w:rsid w:val="00005BA9"/>
    <w:rsid w:val="000060D1"/>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01F9"/>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4A4"/>
    <w:rsid w:val="00054795"/>
    <w:rsid w:val="00055B28"/>
    <w:rsid w:val="00055CA8"/>
    <w:rsid w:val="00056C34"/>
    <w:rsid w:val="00056EB0"/>
    <w:rsid w:val="00057080"/>
    <w:rsid w:val="00057A8C"/>
    <w:rsid w:val="00057E66"/>
    <w:rsid w:val="000603C4"/>
    <w:rsid w:val="000608A3"/>
    <w:rsid w:val="00060BE9"/>
    <w:rsid w:val="00060E67"/>
    <w:rsid w:val="00061232"/>
    <w:rsid w:val="000615FD"/>
    <w:rsid w:val="00061E35"/>
    <w:rsid w:val="000623D5"/>
    <w:rsid w:val="00062A95"/>
    <w:rsid w:val="00063734"/>
    <w:rsid w:val="00063F71"/>
    <w:rsid w:val="000643D6"/>
    <w:rsid w:val="00064C2D"/>
    <w:rsid w:val="00064C32"/>
    <w:rsid w:val="0006531B"/>
    <w:rsid w:val="0006559A"/>
    <w:rsid w:val="000659FC"/>
    <w:rsid w:val="00065E2D"/>
    <w:rsid w:val="00066DE7"/>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6F1B"/>
    <w:rsid w:val="00097135"/>
    <w:rsid w:val="0009751C"/>
    <w:rsid w:val="00097827"/>
    <w:rsid w:val="000A06F7"/>
    <w:rsid w:val="000A10DF"/>
    <w:rsid w:val="000A1A8D"/>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B7760"/>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46"/>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1D"/>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57B7"/>
    <w:rsid w:val="00115FE0"/>
    <w:rsid w:val="00117117"/>
    <w:rsid w:val="00117573"/>
    <w:rsid w:val="001176C7"/>
    <w:rsid w:val="0012042A"/>
    <w:rsid w:val="00120570"/>
    <w:rsid w:val="0012062B"/>
    <w:rsid w:val="0012163A"/>
    <w:rsid w:val="0012176A"/>
    <w:rsid w:val="00121AF3"/>
    <w:rsid w:val="00123F8E"/>
    <w:rsid w:val="00124ED7"/>
    <w:rsid w:val="001250BC"/>
    <w:rsid w:val="001253B5"/>
    <w:rsid w:val="00125810"/>
    <w:rsid w:val="00125C21"/>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59A0"/>
    <w:rsid w:val="00156382"/>
    <w:rsid w:val="00156591"/>
    <w:rsid w:val="00156A18"/>
    <w:rsid w:val="00156A90"/>
    <w:rsid w:val="001570F6"/>
    <w:rsid w:val="0015782C"/>
    <w:rsid w:val="00157E76"/>
    <w:rsid w:val="00157F99"/>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C27"/>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8E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6AC"/>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6DE"/>
    <w:rsid w:val="001B3D77"/>
    <w:rsid w:val="001B3E62"/>
    <w:rsid w:val="001B539B"/>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167"/>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1BA"/>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6E41"/>
    <w:rsid w:val="00207175"/>
    <w:rsid w:val="00207CF8"/>
    <w:rsid w:val="00207E3C"/>
    <w:rsid w:val="002100D2"/>
    <w:rsid w:val="002104B4"/>
    <w:rsid w:val="002129ED"/>
    <w:rsid w:val="002148B4"/>
    <w:rsid w:val="00215936"/>
    <w:rsid w:val="00215D8D"/>
    <w:rsid w:val="00217195"/>
    <w:rsid w:val="0021750A"/>
    <w:rsid w:val="00217D2F"/>
    <w:rsid w:val="00220202"/>
    <w:rsid w:val="0022048F"/>
    <w:rsid w:val="00220F04"/>
    <w:rsid w:val="00221361"/>
    <w:rsid w:val="0022346D"/>
    <w:rsid w:val="00223C3A"/>
    <w:rsid w:val="00223C63"/>
    <w:rsid w:val="00224033"/>
    <w:rsid w:val="002257E4"/>
    <w:rsid w:val="002274BA"/>
    <w:rsid w:val="002274FD"/>
    <w:rsid w:val="002304C5"/>
    <w:rsid w:val="00230C6D"/>
    <w:rsid w:val="0023148C"/>
    <w:rsid w:val="00231F2D"/>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2C2B"/>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38F"/>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A92"/>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94C"/>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471F"/>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85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6E4B"/>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2B"/>
    <w:rsid w:val="003C06D3"/>
    <w:rsid w:val="003C0DBC"/>
    <w:rsid w:val="003C140E"/>
    <w:rsid w:val="003C1A2D"/>
    <w:rsid w:val="003C1DC6"/>
    <w:rsid w:val="003C1E65"/>
    <w:rsid w:val="003C215D"/>
    <w:rsid w:val="003C249A"/>
    <w:rsid w:val="003C2FC4"/>
    <w:rsid w:val="003C4AC5"/>
    <w:rsid w:val="003C4E23"/>
    <w:rsid w:val="003C4F2A"/>
    <w:rsid w:val="003C599D"/>
    <w:rsid w:val="003C7A21"/>
    <w:rsid w:val="003C7C17"/>
    <w:rsid w:val="003D03B0"/>
    <w:rsid w:val="003D07B9"/>
    <w:rsid w:val="003D1116"/>
    <w:rsid w:val="003D127C"/>
    <w:rsid w:val="003D27B2"/>
    <w:rsid w:val="003D3095"/>
    <w:rsid w:val="003D46B6"/>
    <w:rsid w:val="003D4B50"/>
    <w:rsid w:val="003D4D48"/>
    <w:rsid w:val="003D5F91"/>
    <w:rsid w:val="003D7A31"/>
    <w:rsid w:val="003E0438"/>
    <w:rsid w:val="003E1514"/>
    <w:rsid w:val="003E1611"/>
    <w:rsid w:val="003E2285"/>
    <w:rsid w:val="003E2BF5"/>
    <w:rsid w:val="003E3009"/>
    <w:rsid w:val="003E31A4"/>
    <w:rsid w:val="003E3910"/>
    <w:rsid w:val="003E3F71"/>
    <w:rsid w:val="003E4AB1"/>
    <w:rsid w:val="003E4AD5"/>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AE6"/>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14"/>
    <w:rsid w:val="004413E5"/>
    <w:rsid w:val="00441902"/>
    <w:rsid w:val="00441C6C"/>
    <w:rsid w:val="0044210D"/>
    <w:rsid w:val="004427FF"/>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57910"/>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666"/>
    <w:rsid w:val="0053579C"/>
    <w:rsid w:val="00535847"/>
    <w:rsid w:val="00535885"/>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17EA"/>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62AE"/>
    <w:rsid w:val="0067722A"/>
    <w:rsid w:val="0067745F"/>
    <w:rsid w:val="006779B2"/>
    <w:rsid w:val="00677EDC"/>
    <w:rsid w:val="00680767"/>
    <w:rsid w:val="00680870"/>
    <w:rsid w:val="00680DE8"/>
    <w:rsid w:val="00681173"/>
    <w:rsid w:val="00681BE8"/>
    <w:rsid w:val="00682186"/>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6756"/>
    <w:rsid w:val="006972DC"/>
    <w:rsid w:val="006A0654"/>
    <w:rsid w:val="006A06AC"/>
    <w:rsid w:val="006A11A0"/>
    <w:rsid w:val="006A1E46"/>
    <w:rsid w:val="006A1EE4"/>
    <w:rsid w:val="006A33EA"/>
    <w:rsid w:val="006A39FF"/>
    <w:rsid w:val="006A433B"/>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286"/>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67A"/>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305A"/>
    <w:rsid w:val="00724B50"/>
    <w:rsid w:val="007252A5"/>
    <w:rsid w:val="0072632C"/>
    <w:rsid w:val="00726603"/>
    <w:rsid w:val="00726708"/>
    <w:rsid w:val="0073055C"/>
    <w:rsid w:val="00731221"/>
    <w:rsid w:val="00731B6B"/>
    <w:rsid w:val="007329C1"/>
    <w:rsid w:val="00732EF0"/>
    <w:rsid w:val="00733627"/>
    <w:rsid w:val="007341B1"/>
    <w:rsid w:val="00734472"/>
    <w:rsid w:val="00734A1F"/>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582"/>
    <w:rsid w:val="007D0699"/>
    <w:rsid w:val="007D0B66"/>
    <w:rsid w:val="007D0D4A"/>
    <w:rsid w:val="007D1704"/>
    <w:rsid w:val="007D2451"/>
    <w:rsid w:val="007D29FE"/>
    <w:rsid w:val="007D2B5E"/>
    <w:rsid w:val="007D2EF8"/>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8E6"/>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C7E3D"/>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975"/>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3EC0"/>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49C7"/>
    <w:rsid w:val="009A5084"/>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760"/>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E7A78"/>
    <w:rsid w:val="009F01F8"/>
    <w:rsid w:val="009F0A7F"/>
    <w:rsid w:val="009F1340"/>
    <w:rsid w:val="009F1666"/>
    <w:rsid w:val="009F1A19"/>
    <w:rsid w:val="009F1AB3"/>
    <w:rsid w:val="009F42D8"/>
    <w:rsid w:val="009F5AED"/>
    <w:rsid w:val="009F686B"/>
    <w:rsid w:val="009F6BA5"/>
    <w:rsid w:val="009F7C09"/>
    <w:rsid w:val="009F7D74"/>
    <w:rsid w:val="00A00CD1"/>
    <w:rsid w:val="00A00EAE"/>
    <w:rsid w:val="00A013F7"/>
    <w:rsid w:val="00A0175E"/>
    <w:rsid w:val="00A0179B"/>
    <w:rsid w:val="00A01852"/>
    <w:rsid w:val="00A01E93"/>
    <w:rsid w:val="00A022AD"/>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1767A"/>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6E8"/>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1C"/>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046"/>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5500"/>
    <w:rsid w:val="00AE6FE9"/>
    <w:rsid w:val="00AF02D7"/>
    <w:rsid w:val="00AF059D"/>
    <w:rsid w:val="00AF0822"/>
    <w:rsid w:val="00AF1A64"/>
    <w:rsid w:val="00AF2420"/>
    <w:rsid w:val="00AF3784"/>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673C"/>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3A25"/>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5EA0"/>
    <w:rsid w:val="00B8677E"/>
    <w:rsid w:val="00B86AE5"/>
    <w:rsid w:val="00B86E82"/>
    <w:rsid w:val="00B9032E"/>
    <w:rsid w:val="00B908E2"/>
    <w:rsid w:val="00B91043"/>
    <w:rsid w:val="00B91971"/>
    <w:rsid w:val="00B9199E"/>
    <w:rsid w:val="00B92827"/>
    <w:rsid w:val="00B94860"/>
    <w:rsid w:val="00B9495F"/>
    <w:rsid w:val="00B94F66"/>
    <w:rsid w:val="00B9538D"/>
    <w:rsid w:val="00B956A2"/>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913"/>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AF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240"/>
    <w:rsid w:val="00C527E4"/>
    <w:rsid w:val="00C52F48"/>
    <w:rsid w:val="00C53283"/>
    <w:rsid w:val="00C55A97"/>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20E"/>
    <w:rsid w:val="00C667F4"/>
    <w:rsid w:val="00C67C4E"/>
    <w:rsid w:val="00C67DA3"/>
    <w:rsid w:val="00C67EEA"/>
    <w:rsid w:val="00C70367"/>
    <w:rsid w:val="00C708BF"/>
    <w:rsid w:val="00C71067"/>
    <w:rsid w:val="00C718BA"/>
    <w:rsid w:val="00C71A92"/>
    <w:rsid w:val="00C72766"/>
    <w:rsid w:val="00C72ADA"/>
    <w:rsid w:val="00C737DB"/>
    <w:rsid w:val="00C745ED"/>
    <w:rsid w:val="00C75112"/>
    <w:rsid w:val="00C75ACA"/>
    <w:rsid w:val="00C75CDD"/>
    <w:rsid w:val="00C75D65"/>
    <w:rsid w:val="00C75FA2"/>
    <w:rsid w:val="00C76CF3"/>
    <w:rsid w:val="00C771D7"/>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3C29"/>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F67"/>
    <w:rsid w:val="00CD3C27"/>
    <w:rsid w:val="00CD3CD8"/>
    <w:rsid w:val="00CD3E60"/>
    <w:rsid w:val="00CD3F28"/>
    <w:rsid w:val="00CD44D3"/>
    <w:rsid w:val="00CD4A45"/>
    <w:rsid w:val="00CD50F3"/>
    <w:rsid w:val="00CD55BB"/>
    <w:rsid w:val="00CD6279"/>
    <w:rsid w:val="00CD68F5"/>
    <w:rsid w:val="00CD7463"/>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54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E5"/>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98D"/>
    <w:rsid w:val="00DA6B47"/>
    <w:rsid w:val="00DA6DDA"/>
    <w:rsid w:val="00DA7260"/>
    <w:rsid w:val="00DA7390"/>
    <w:rsid w:val="00DA7892"/>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C761F"/>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E4B"/>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2AA5"/>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47FFE"/>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1D0"/>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700"/>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47FB"/>
    <w:rsid w:val="00EB52DB"/>
    <w:rsid w:val="00EB66AA"/>
    <w:rsid w:val="00EC00DF"/>
    <w:rsid w:val="00EC06A5"/>
    <w:rsid w:val="00EC0943"/>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36A"/>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2BFA"/>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A9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280"/>
    <w:rsid w:val="00FB3739"/>
    <w:rsid w:val="00FB37F7"/>
    <w:rsid w:val="00FB39EE"/>
    <w:rsid w:val="00FB3CB1"/>
    <w:rsid w:val="00FB574E"/>
    <w:rsid w:val="00FB5810"/>
    <w:rsid w:val="00FB6564"/>
    <w:rsid w:val="00FB661A"/>
    <w:rsid w:val="00FB7B37"/>
    <w:rsid w:val="00FB7C9F"/>
    <w:rsid w:val="00FB7D2E"/>
    <w:rsid w:val="00FB7FDA"/>
    <w:rsid w:val="00FC233E"/>
    <w:rsid w:val="00FC23D0"/>
    <w:rsid w:val="00FC267F"/>
    <w:rsid w:val="00FC2A40"/>
    <w:rsid w:val="00FC327D"/>
    <w:rsid w:val="00FC34FF"/>
    <w:rsid w:val="00FC3602"/>
    <w:rsid w:val="00FC4003"/>
    <w:rsid w:val="00FC4650"/>
    <w:rsid w:val="00FC4CB3"/>
    <w:rsid w:val="00FC4DB1"/>
    <w:rsid w:val="00FC4E6F"/>
    <w:rsid w:val="00FC4FE5"/>
    <w:rsid w:val="00FC50EE"/>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478"/>
    <w:rsid w:val="00FE1E6A"/>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06103284">
      <w:bodyDiv w:val="1"/>
      <w:marLeft w:val="0"/>
      <w:marRight w:val="0"/>
      <w:marTop w:val="0"/>
      <w:marBottom w:val="0"/>
      <w:divBdr>
        <w:top w:val="none" w:sz="0" w:space="0" w:color="auto"/>
        <w:left w:val="none" w:sz="0" w:space="0" w:color="auto"/>
        <w:bottom w:val="none" w:sz="0" w:space="0" w:color="auto"/>
        <w:right w:val="none" w:sz="0" w:space="0" w:color="auto"/>
      </w:divBdr>
      <w:divsChild>
        <w:div w:id="1609386505">
          <w:marLeft w:val="1440"/>
          <w:marRight w:val="0"/>
          <w:marTop w:val="100"/>
          <w:marBottom w:val="0"/>
          <w:divBdr>
            <w:top w:val="none" w:sz="0" w:space="0" w:color="auto"/>
            <w:left w:val="none" w:sz="0" w:space="0" w:color="auto"/>
            <w:bottom w:val="none" w:sz="0" w:space="0" w:color="auto"/>
            <w:right w:val="none" w:sz="0" w:space="0" w:color="auto"/>
          </w:divBdr>
        </w:div>
      </w:divsChild>
    </w:div>
    <w:div w:id="1757630062">
      <w:bodyDiv w:val="1"/>
      <w:marLeft w:val="0"/>
      <w:marRight w:val="0"/>
      <w:marTop w:val="0"/>
      <w:marBottom w:val="0"/>
      <w:divBdr>
        <w:top w:val="none" w:sz="0" w:space="0" w:color="auto"/>
        <w:left w:val="none" w:sz="0" w:space="0" w:color="auto"/>
        <w:bottom w:val="none" w:sz="0" w:space="0" w:color="auto"/>
        <w:right w:val="none" w:sz="0" w:space="0" w:color="auto"/>
      </w:divBdr>
      <w:divsChild>
        <w:div w:id="391319032">
          <w:marLeft w:val="1440"/>
          <w:marRight w:val="0"/>
          <w:marTop w:val="10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4FC21B95FDDC14EA5A0590F935619D0" ma:contentTypeVersion="6" ma:contentTypeDescription="新しいドキュメントを作成します。" ma:contentTypeScope="" ma:versionID="a4a8e45d5cf052deed3c5be800b9cf68">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f08892b9dd41d677cc6fac83032ce3b2"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D60C35E-CA7A-4A73-87DD-E84CDE91D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QC1</cp:lastModifiedBy>
  <cp:revision>2</cp:revision>
  <cp:lastPrinted>2019-02-06T01:41:00Z</cp:lastPrinted>
  <dcterms:created xsi:type="dcterms:W3CDTF">2022-03-10T20:43:00Z</dcterms:created>
  <dcterms:modified xsi:type="dcterms:W3CDTF">2022-03-10T20:43:00Z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0x01010054FC21B95FDDC14EA5A0590F935619D0</vt:lpwstr>
  </property>
</Properties>
</file>